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64"/>
      </w:tblGrid>
      <w:tr w:rsidR="00790E7E" w14:paraId="3B05E5CD" w14:textId="77777777" w:rsidTr="00FA11A0">
        <w:trPr>
          <w:trHeight w:val="216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8" w14:textId="592734D6" w:rsidR="00790E7E" w:rsidRDefault="00493EC2">
            <w:pPr>
              <w:widowControl w:val="0"/>
              <w:autoSpaceDE w:val="0"/>
              <w:spacing w:before="240"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lang w:eastAsia="da-DK"/>
              </w:rPr>
              <w:t xml:space="preserve">Referat af </w:t>
            </w:r>
            <w:r w:rsidR="00FA11A0">
              <w:rPr>
                <w:rFonts w:eastAsia="Times New Roman"/>
                <w:b/>
                <w:lang w:eastAsia="da-DK"/>
              </w:rPr>
              <w:t>årsmøde 2024 den 27. februar</w:t>
            </w:r>
            <w:r w:rsidR="00FD37E5">
              <w:rPr>
                <w:rFonts w:eastAsia="Times New Roman"/>
                <w:b/>
                <w:lang w:eastAsia="da-DK"/>
              </w:rPr>
              <w:t xml:space="preserve"> 2024</w:t>
            </w:r>
          </w:p>
          <w:p w14:paraId="3B05E5C9" w14:textId="77777777" w:rsidR="00790E7E" w:rsidRDefault="006935E8">
            <w:pPr>
              <w:widowControl w:val="0"/>
              <w:autoSpaceDE w:val="0"/>
              <w:spacing w:after="0" w:line="240" w:lineRule="auto"/>
              <w:jc w:val="center"/>
              <w:rPr>
                <w:rFonts w:eastAsia="Times New Roman"/>
                <w:b/>
                <w:lang w:eastAsia="da-DK"/>
              </w:rPr>
            </w:pPr>
            <w:proofErr w:type="gramStart"/>
            <w:r>
              <w:rPr>
                <w:rFonts w:eastAsia="Times New Roman"/>
                <w:b/>
                <w:lang w:eastAsia="da-DK"/>
              </w:rPr>
              <w:t>i</w:t>
            </w:r>
            <w:proofErr w:type="gramEnd"/>
            <w:r>
              <w:rPr>
                <w:rFonts w:eastAsia="Times New Roman"/>
                <w:b/>
                <w:lang w:eastAsia="da-DK"/>
              </w:rPr>
              <w:t xml:space="preserve"> Frivillighuset, Østerbrogade 21B, Hedensted.</w:t>
            </w:r>
          </w:p>
          <w:p w14:paraId="1B656A7D" w14:textId="77777777" w:rsidR="00FA11A0" w:rsidRDefault="00FA11A0" w:rsidP="005E6639">
            <w:pPr>
              <w:widowControl w:val="0"/>
              <w:autoSpaceDE w:val="0"/>
              <w:spacing w:after="0" w:line="240" w:lineRule="auto"/>
              <w:rPr>
                <w:rFonts w:eastAsia="Times New Roman"/>
                <w:b/>
                <w:lang w:eastAsia="da-DK"/>
              </w:rPr>
            </w:pPr>
          </w:p>
          <w:p w14:paraId="1090B474" w14:textId="1A678DDA" w:rsidR="005E6639" w:rsidRDefault="00FA11A0" w:rsidP="00FA11A0">
            <w:pPr>
              <w:widowControl w:val="0"/>
              <w:autoSpaceDE w:val="0"/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da-DK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da-DK"/>
              </w:rPr>
              <w:t>Der var mødt 7 deltager ud over bestyrelsen. Følgende foreninger var repræsenteret: Ældresagen, Kræftens bekæmpelse, Home start og Folkekirkens nødhjælp.</w:t>
            </w:r>
          </w:p>
          <w:p w14:paraId="38BF414B" w14:textId="77777777" w:rsidR="005E6639" w:rsidRPr="00FA11A0" w:rsidRDefault="005E6639" w:rsidP="00FA11A0">
            <w:pPr>
              <w:widowControl w:val="0"/>
              <w:autoSpaceDE w:val="0"/>
              <w:spacing w:after="0" w:line="240" w:lineRule="auto"/>
              <w:rPr>
                <w:rFonts w:eastAsia="Times New Roman"/>
                <w:bCs w:val="0"/>
                <w:sz w:val="22"/>
                <w:szCs w:val="22"/>
                <w:lang w:eastAsia="da-DK"/>
              </w:rPr>
            </w:pPr>
          </w:p>
          <w:p w14:paraId="3B05E5CB" w14:textId="5D585478" w:rsidR="00790E7E" w:rsidRDefault="005E6639">
            <w:pPr>
              <w:widowControl w:val="0"/>
              <w:autoSpaceDE w:val="0"/>
              <w:spacing w:after="0" w:line="240" w:lineRule="auto"/>
              <w:rPr>
                <w:rFonts w:eastAsia="Times New Roman"/>
                <w:bCs w:val="0"/>
                <w:lang w:eastAsia="da-DK"/>
              </w:rPr>
            </w:pPr>
            <w:r>
              <w:rPr>
                <w:rFonts w:eastAsia="Times New Roman"/>
                <w:bCs w:val="0"/>
                <w:lang w:eastAsia="da-DK"/>
              </w:rPr>
              <w:t>Formand Aase Jensen bød velkommen.</w:t>
            </w:r>
          </w:p>
          <w:p w14:paraId="3B05E5CC" w14:textId="77777777" w:rsidR="00790E7E" w:rsidRDefault="00790E7E">
            <w:pPr>
              <w:spacing w:after="0" w:line="240" w:lineRule="auto"/>
              <w:jc w:val="center"/>
            </w:pPr>
          </w:p>
        </w:tc>
      </w:tr>
      <w:tr w:rsidR="00790E7E" w14:paraId="3B05E5D0" w14:textId="77777777" w:rsidTr="0075362D">
        <w:trPr>
          <w:trHeight w:val="49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E" w14:textId="1FE4525C" w:rsidR="00790E7E" w:rsidRPr="00FA11A0" w:rsidRDefault="00FA11A0" w:rsidP="00FA11A0">
            <w:pPr>
              <w:spacing w:after="0" w:line="240" w:lineRule="auto"/>
              <w:rPr>
                <w:b/>
                <w:bCs w:val="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 w:val="0"/>
              </w:rPr>
              <w:t>Dagsorden: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CF" w14:textId="3812B3CC" w:rsidR="00790E7E" w:rsidRPr="00493EC2" w:rsidRDefault="00790E7E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90E7E" w14:paraId="3B05E5D4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1" w14:textId="31E7FD57" w:rsidR="00790E7E" w:rsidRPr="00493EC2" w:rsidRDefault="00FA11A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af dirigent</w:t>
            </w:r>
          </w:p>
          <w:p w14:paraId="3B05E5D2" w14:textId="77777777" w:rsidR="00790E7E" w:rsidRPr="00493EC2" w:rsidRDefault="00790E7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ABD8" w14:textId="77777777" w:rsidR="00FA11A0" w:rsidRDefault="00FA11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Jørgen Tønnes fra Ældresagen blev enstemmigt valt. </w:t>
            </w:r>
          </w:p>
          <w:p w14:paraId="3B05E5D3" w14:textId="6FA1CDA0" w:rsidR="00FA11A0" w:rsidRPr="00493EC2" w:rsidRDefault="00FA11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 konstaterede, at mødet var lovligt indkaldt. </w:t>
            </w:r>
          </w:p>
        </w:tc>
      </w:tr>
      <w:tr w:rsidR="00790E7E" w14:paraId="3B05E5D7" w14:textId="77777777" w:rsidTr="0075362D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5" w14:textId="0E56507D" w:rsidR="00790E7E" w:rsidRPr="00493EC2" w:rsidRDefault="00FA11A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af referent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6" w14:textId="2AD2A334" w:rsidR="00D7165F" w:rsidRPr="00493EC2" w:rsidRDefault="00FA11A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Sonja </w:t>
            </w:r>
            <w:proofErr w:type="spellStart"/>
            <w:r>
              <w:rPr>
                <w:sz w:val="22"/>
                <w:szCs w:val="22"/>
              </w:rPr>
              <w:t>Dyrvig</w:t>
            </w:r>
            <w:proofErr w:type="spellEnd"/>
            <w:r w:rsidR="00D7165F" w:rsidRPr="00493EC2">
              <w:rPr>
                <w:sz w:val="22"/>
                <w:szCs w:val="22"/>
              </w:rPr>
              <w:t xml:space="preserve"> </w:t>
            </w:r>
          </w:p>
        </w:tc>
      </w:tr>
      <w:tr w:rsidR="00790E7E" w14:paraId="3B05E5DA" w14:textId="77777777" w:rsidTr="0075362D">
        <w:trPr>
          <w:trHeight w:val="69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8" w14:textId="4A56CE33" w:rsidR="00790E7E" w:rsidRPr="00493EC2" w:rsidRDefault="00FA11A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af stemmetællere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9" w14:textId="0DE2918B" w:rsidR="00790E7E" w:rsidRPr="00493EC2" w:rsidRDefault="00BF4F0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Vælges hvis der bliver brug for det</w:t>
            </w:r>
          </w:p>
        </w:tc>
      </w:tr>
      <w:tr w:rsidR="00790E7E" w14:paraId="3B05E5DD" w14:textId="77777777" w:rsidTr="0075362D">
        <w:trPr>
          <w:trHeight w:val="197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DB" w14:textId="44B70130" w:rsidR="00790E7E" w:rsidRPr="00493EC2" w:rsidRDefault="006935E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493EC2">
              <w:rPr>
                <w:sz w:val="22"/>
                <w:szCs w:val="22"/>
              </w:rPr>
              <w:t>B</w:t>
            </w:r>
            <w:r w:rsidR="00BF4F07">
              <w:rPr>
                <w:sz w:val="22"/>
                <w:szCs w:val="22"/>
              </w:rPr>
              <w:t>rugerrådets årsberetning fremlagt af formanden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8F3C" w14:textId="77777777" w:rsidR="00790E7E" w:rsidRDefault="00BF4F0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har været 26 foreninger/brugere af Frivillighuset i 2023.</w:t>
            </w:r>
          </w:p>
          <w:p w14:paraId="409CA9A1" w14:textId="77777777" w:rsidR="00BF4F07" w:rsidRDefault="00BF4F0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Huset booket ca. 568 gange</w:t>
            </w:r>
          </w:p>
          <w:p w14:paraId="4ED1FDCA" w14:textId="77777777" w:rsidR="008F68BB" w:rsidRDefault="008F68BB">
            <w:pPr>
              <w:spacing w:after="0" w:line="240" w:lineRule="auto"/>
              <w:rPr>
                <w:sz w:val="22"/>
                <w:szCs w:val="22"/>
              </w:rPr>
            </w:pPr>
          </w:p>
          <w:p w14:paraId="5517C503" w14:textId="77777777" w:rsidR="00BF4F07" w:rsidRDefault="00BF4F07">
            <w:pPr>
              <w:spacing w:after="0" w:line="240" w:lineRule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Se hele årsberetningen under referatet. </w:t>
            </w:r>
          </w:p>
          <w:p w14:paraId="3B05E5DC" w14:textId="32E57178" w:rsidR="00BF4F07" w:rsidRPr="00BF4F07" w:rsidRDefault="00BF4F0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Godkendt</w:t>
            </w:r>
          </w:p>
        </w:tc>
      </w:tr>
      <w:tr w:rsidR="00790E7E" w14:paraId="3B05E5E0" w14:textId="77777777" w:rsidTr="0075362D">
        <w:trPr>
          <w:trHeight w:val="197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636C" w14:textId="6FAA0A17" w:rsidR="00790E7E" w:rsidRDefault="00BF4F07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Forelæggelse af regnskab til godkendelse</w:t>
            </w:r>
          </w:p>
          <w:p w14:paraId="4C062BAE" w14:textId="77777777" w:rsidR="00493EC2" w:rsidRDefault="00493EC2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144DB102" w14:textId="77777777" w:rsidR="00493EC2" w:rsidRDefault="00493EC2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0B00F765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4DEDF8AF" w14:textId="08F9E46D" w:rsidR="005C65DD" w:rsidRPr="00BF4F07" w:rsidRDefault="005C65DD" w:rsidP="00BF4F07">
            <w:pPr>
              <w:spacing w:after="0" w:line="240" w:lineRule="auto"/>
              <w:rPr>
                <w:sz w:val="22"/>
                <w:szCs w:val="22"/>
              </w:rPr>
            </w:pPr>
          </w:p>
          <w:p w14:paraId="2CE5351F" w14:textId="77777777" w:rsidR="005C65DD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2A111CC2" w14:textId="77777777" w:rsidR="005C65DD" w:rsidRPr="00493EC2" w:rsidRDefault="005C65DD" w:rsidP="00493EC2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  <w:p w14:paraId="3B05E5DE" w14:textId="1A64BE58" w:rsidR="00A63A93" w:rsidRPr="00493EC2" w:rsidRDefault="00A63A93" w:rsidP="00A63A93">
            <w:pPr>
              <w:pStyle w:val="Listeafsnit"/>
              <w:spacing w:after="0" w:line="240" w:lineRule="auto"/>
              <w:ind w:left="502"/>
              <w:rPr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DF3D" w14:textId="5C66DB75" w:rsidR="00DB77A1" w:rsidRDefault="00DB77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 Gundersen fremlagde regnskabet.</w:t>
            </w:r>
          </w:p>
          <w:p w14:paraId="64C29DF4" w14:textId="5A554AAE" w:rsidR="00DB77A1" w:rsidRDefault="00DB77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 midler for 2024 blev udbetalt i december 2023. Der er kun udbetalt § 18 midler for 11 måneder, da lejekontrakten er opsagt pr. 30. november 2024</w:t>
            </w:r>
          </w:p>
          <w:p w14:paraId="3B05E5DF" w14:textId="124BA270" w:rsidR="00493EC2" w:rsidRPr="00493EC2" w:rsidRDefault="00DB77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Regnskabet godkendt</w:t>
            </w:r>
          </w:p>
        </w:tc>
      </w:tr>
      <w:tr w:rsidR="00790E7E" w14:paraId="3B05E5E3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1" w14:textId="67E9C59D" w:rsidR="00790E7E" w:rsidRPr="00493EC2" w:rsidRDefault="00DB77A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Forelæggelse af indeværende års budget til orientering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3016" w14:textId="77777777" w:rsidR="00790E7E" w:rsidRDefault="00DB77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 Gundersen forelagde budgettet.</w:t>
            </w:r>
          </w:p>
          <w:p w14:paraId="3B05E5E2" w14:textId="79EDAC04" w:rsidR="00DB77A1" w:rsidRPr="00493EC2" w:rsidRDefault="00DB77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Budgettet godkendt.</w:t>
            </w:r>
          </w:p>
        </w:tc>
      </w:tr>
      <w:tr w:rsidR="00790E7E" w14:paraId="3B05E5E9" w14:textId="77777777" w:rsidTr="0075362D">
        <w:trPr>
          <w:trHeight w:val="5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7" w14:textId="759AF8BE" w:rsidR="00790E7E" w:rsidRPr="00DB77A1" w:rsidRDefault="00DB77A1" w:rsidP="00DB77A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DB77A1">
              <w:rPr>
                <w:sz w:val="22"/>
                <w:szCs w:val="22"/>
              </w:rPr>
              <w:t>Indkomne forslag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5E8" w14:textId="7D498E10" w:rsidR="00790E7E" w:rsidRPr="00DB77A1" w:rsidRDefault="00DB77A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Ingen indkomne forslag</w:t>
            </w:r>
          </w:p>
        </w:tc>
      </w:tr>
      <w:tr w:rsidR="008F68BB" w14:paraId="3DA4F1AA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CEB0" w14:textId="58A53E7D" w:rsidR="008F68BB" w:rsidRPr="008F68BB" w:rsidRDefault="003A4C89" w:rsidP="00DB77A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Valg til Brugerrådet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85A5" w14:textId="77777777" w:rsidR="008F68BB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valg var:</w:t>
            </w:r>
          </w:p>
          <w:p w14:paraId="1E70051B" w14:textId="78E49F0A" w:rsidR="003A4C89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Iversen</w:t>
            </w:r>
            <w:r w:rsidR="0075362D">
              <w:rPr>
                <w:sz w:val="22"/>
                <w:szCs w:val="22"/>
              </w:rPr>
              <w:t xml:space="preserve">        Broen</w:t>
            </w:r>
          </w:p>
          <w:p w14:paraId="4BDA5CBD" w14:textId="74A2D450" w:rsidR="003A4C89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Ragnhild Hansen</w:t>
            </w:r>
            <w:r w:rsidR="0075362D">
              <w:rPr>
                <w:sz w:val="22"/>
                <w:szCs w:val="22"/>
              </w:rPr>
              <w:t xml:space="preserve">   Albatros</w:t>
            </w:r>
          </w:p>
          <w:p w14:paraId="351CC666" w14:textId="6C647D0F" w:rsidR="003A4C89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 Bøjlesen</w:t>
            </w:r>
            <w:r w:rsidR="0075362D">
              <w:rPr>
                <w:sz w:val="22"/>
                <w:szCs w:val="22"/>
              </w:rPr>
              <w:t xml:space="preserve">       Café lyset</w:t>
            </w:r>
          </w:p>
          <w:p w14:paraId="0B64C338" w14:textId="23681E70" w:rsidR="003A4C89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Sonja </w:t>
            </w:r>
            <w:proofErr w:type="spellStart"/>
            <w:r>
              <w:rPr>
                <w:sz w:val="22"/>
                <w:szCs w:val="22"/>
              </w:rPr>
              <w:t>Dyrvig</w:t>
            </w:r>
            <w:proofErr w:type="spellEnd"/>
            <w:r w:rsidR="0075362D">
              <w:rPr>
                <w:sz w:val="22"/>
                <w:szCs w:val="22"/>
              </w:rPr>
              <w:t xml:space="preserve">         Dansk Folkehjælp</w:t>
            </w:r>
          </w:p>
          <w:p w14:paraId="741F4A3D" w14:textId="156D6F32" w:rsidR="003A4C89" w:rsidRPr="005D4295" w:rsidRDefault="003A4C89">
            <w:pPr>
              <w:spacing w:after="0" w:line="240" w:lineRule="auto"/>
              <w:rPr>
                <w:sz w:val="22"/>
                <w:szCs w:val="22"/>
              </w:rPr>
            </w:pPr>
            <w:r w:rsidRPr="005D4295">
              <w:rPr>
                <w:sz w:val="22"/>
                <w:szCs w:val="22"/>
              </w:rPr>
              <w:t>Alle blev genvalgt</w:t>
            </w:r>
          </w:p>
          <w:p w14:paraId="788912D8" w14:textId="15D001BF" w:rsidR="003A4C89" w:rsidRPr="003A4C89" w:rsidRDefault="003A4C89">
            <w:pPr>
              <w:spacing w:after="0" w:line="240" w:lineRule="auto"/>
              <w:rPr>
                <w:b/>
                <w:bCs w:val="0"/>
                <w:sz w:val="22"/>
                <w:szCs w:val="22"/>
              </w:rPr>
            </w:pPr>
          </w:p>
        </w:tc>
      </w:tr>
      <w:tr w:rsidR="00BF4F07" w14:paraId="16AEA18B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CB5B" w14:textId="402F4565" w:rsidR="00BF4F07" w:rsidRPr="003A4C89" w:rsidRDefault="003A4C89" w:rsidP="008F68BB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3A4C89">
              <w:rPr>
                <w:sz w:val="22"/>
                <w:szCs w:val="22"/>
              </w:rPr>
              <w:lastRenderedPageBreak/>
              <w:t>Valg af suppleanter til Brugerrådet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8B0F" w14:textId="77777777" w:rsidR="00BF4F07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 valg var:</w:t>
            </w:r>
          </w:p>
          <w:p w14:paraId="6082D19A" w14:textId="2AB13B19" w:rsidR="003A4C89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 Gundersen</w:t>
            </w:r>
            <w:r w:rsidR="0075362D">
              <w:rPr>
                <w:sz w:val="22"/>
                <w:szCs w:val="22"/>
              </w:rPr>
              <w:t xml:space="preserve">              Røde Kors</w:t>
            </w:r>
          </w:p>
          <w:p w14:paraId="7CEAFC4F" w14:textId="0D9F91D9" w:rsidR="003A4C89" w:rsidRDefault="003A4C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Margrethe Jepsen</w:t>
            </w:r>
            <w:r w:rsidR="0075362D">
              <w:rPr>
                <w:sz w:val="22"/>
                <w:szCs w:val="22"/>
              </w:rPr>
              <w:t xml:space="preserve">   Folkekirkens Nødhjælp</w:t>
            </w:r>
          </w:p>
          <w:p w14:paraId="0C864917" w14:textId="194DC8A1" w:rsidR="003A4C89" w:rsidRPr="005D4295" w:rsidRDefault="003A4C89">
            <w:pPr>
              <w:spacing w:after="0" w:line="240" w:lineRule="auto"/>
              <w:rPr>
                <w:sz w:val="22"/>
                <w:szCs w:val="22"/>
              </w:rPr>
            </w:pPr>
            <w:r w:rsidRPr="005D4295">
              <w:rPr>
                <w:sz w:val="22"/>
                <w:szCs w:val="22"/>
              </w:rPr>
              <w:t>Begge blev genvalgt</w:t>
            </w:r>
          </w:p>
        </w:tc>
      </w:tr>
      <w:tr w:rsidR="0075362D" w14:paraId="19AE025C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8998" w14:textId="337A5007" w:rsidR="0075362D" w:rsidRPr="003A4C89" w:rsidRDefault="0075362D" w:rsidP="008F68BB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Valg af revisor for 1 år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3ABC" w14:textId="77777777" w:rsidR="0075362D" w:rsidRDefault="0075362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På valg var </w:t>
            </w:r>
          </w:p>
          <w:p w14:paraId="25D82434" w14:textId="0A1B372E" w:rsidR="0075362D" w:rsidRDefault="0075362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Bente Nielsen                 Vågetjenesten</w:t>
            </w:r>
          </w:p>
          <w:p w14:paraId="597C8959" w14:textId="4550974C" w:rsidR="0075362D" w:rsidRPr="005D4295" w:rsidRDefault="0075362D">
            <w:pPr>
              <w:spacing w:after="0" w:line="240" w:lineRule="auto"/>
              <w:rPr>
                <w:sz w:val="22"/>
                <w:szCs w:val="22"/>
              </w:rPr>
            </w:pPr>
            <w:r w:rsidRPr="005D4295">
              <w:rPr>
                <w:sz w:val="22"/>
                <w:szCs w:val="22"/>
              </w:rPr>
              <w:t>Genvalg</w:t>
            </w:r>
          </w:p>
        </w:tc>
      </w:tr>
      <w:tr w:rsidR="0075362D" w14:paraId="4CEAF307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B9F7" w14:textId="0FCBCF34" w:rsidR="0075362D" w:rsidRDefault="0075362D" w:rsidP="008F68BB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Eventuelt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6B00" w14:textId="77777777" w:rsidR="0075362D" w:rsidRDefault="0075362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til Brugerrådet fra Home Start og Ældresagen.</w:t>
            </w:r>
          </w:p>
          <w:p w14:paraId="509C6DDD" w14:textId="6597B84C" w:rsidR="0075362D" w:rsidRDefault="0075362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Nævnt</w:t>
            </w:r>
            <w:r w:rsidR="00BF057B">
              <w:rPr>
                <w:sz w:val="22"/>
                <w:szCs w:val="22"/>
              </w:rPr>
              <w:t xml:space="preserve"> at der er nedsat et udvalg, som er med til at forme fremtiden for aktiviteterne, når de bliver flyttet over på biblioteket. Måske skal nogle aktiviteter flyttet om på kommunen.</w:t>
            </w:r>
          </w:p>
          <w:p w14:paraId="78385958" w14:textId="77777777" w:rsidR="00BF057B" w:rsidRDefault="00BF057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Datastuen skal teste IT på biblioteket, samt det bookingsystem der skal bruges fremover.</w:t>
            </w:r>
          </w:p>
          <w:p w14:paraId="1F4FDC25" w14:textId="77777777" w:rsidR="00B827B3" w:rsidRDefault="00B827B3">
            <w:pPr>
              <w:spacing w:after="0" w:line="240" w:lineRule="auto"/>
              <w:rPr>
                <w:sz w:val="22"/>
                <w:szCs w:val="22"/>
              </w:rPr>
            </w:pPr>
          </w:p>
          <w:p w14:paraId="3C89F0A5" w14:textId="77777777" w:rsidR="00BF057B" w:rsidRDefault="00BF057B">
            <w:pPr>
              <w:spacing w:after="0" w:line="240" w:lineRule="auto"/>
              <w:rPr>
                <w:sz w:val="22"/>
                <w:szCs w:val="22"/>
              </w:rPr>
            </w:pPr>
          </w:p>
          <w:p w14:paraId="352586B6" w14:textId="77777777" w:rsidR="00BF057B" w:rsidRDefault="00BF057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Formanden Aase Jensen takkede for fremmødet.</w:t>
            </w:r>
          </w:p>
          <w:p w14:paraId="564C5DB9" w14:textId="77777777" w:rsidR="00B827B3" w:rsidRDefault="00B827B3">
            <w:pPr>
              <w:spacing w:after="0" w:line="240" w:lineRule="auto"/>
              <w:rPr>
                <w:sz w:val="22"/>
                <w:szCs w:val="22"/>
              </w:rPr>
            </w:pPr>
          </w:p>
          <w:p w14:paraId="0C30F31A" w14:textId="3C6A151A" w:rsidR="00BF057B" w:rsidRDefault="00BF057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Årsmødet blev afsluttet med kaffe og kage</w:t>
            </w:r>
          </w:p>
        </w:tc>
      </w:tr>
      <w:tr w:rsidR="00BF057B" w14:paraId="52AC184F" w14:textId="77777777" w:rsidTr="0075362D">
        <w:trPr>
          <w:trHeight w:val="11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F031" w14:textId="6BEC9034" w:rsidR="00BF057B" w:rsidRDefault="00BF057B" w:rsidP="008F68BB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Konstituering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C41D" w14:textId="419F8C8F" w:rsidR="00BF057B" w:rsidRDefault="00BF057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Konstituering af Brugerrådet blev foretaget efter </w:t>
            </w:r>
            <w:r w:rsidR="00B827B3">
              <w:rPr>
                <w:sz w:val="22"/>
                <w:szCs w:val="22"/>
              </w:rPr>
              <w:t>års</w:t>
            </w:r>
            <w:r>
              <w:rPr>
                <w:sz w:val="22"/>
                <w:szCs w:val="22"/>
              </w:rPr>
              <w:t xml:space="preserve">mødet. </w:t>
            </w:r>
          </w:p>
          <w:p w14:paraId="599BD774" w14:textId="77777777" w:rsidR="00BF057B" w:rsidRDefault="00BF057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Ragnhild Hansen stopper som sekretær. Ny sekretær er Sonja </w:t>
            </w:r>
            <w:proofErr w:type="spellStart"/>
            <w:r>
              <w:rPr>
                <w:sz w:val="22"/>
                <w:szCs w:val="22"/>
              </w:rPr>
              <w:t>Dyrvig</w:t>
            </w:r>
            <w:proofErr w:type="spellEnd"/>
          </w:p>
          <w:p w14:paraId="46B88DD1" w14:textId="77777777" w:rsidR="005D4295" w:rsidRDefault="005D4295">
            <w:pPr>
              <w:spacing w:after="0" w:line="240" w:lineRule="auto"/>
              <w:rPr>
                <w:sz w:val="22"/>
                <w:szCs w:val="22"/>
              </w:rPr>
            </w:pPr>
          </w:p>
          <w:p w14:paraId="4B7B4252" w14:textId="6AEB4D2B" w:rsidR="005D4295" w:rsidRDefault="005D429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Næste møde i Brugerrådet er den 7. maj kl. 19.00</w:t>
            </w:r>
          </w:p>
        </w:tc>
      </w:tr>
    </w:tbl>
    <w:p w14:paraId="3B05E5EA" w14:textId="0AF35354" w:rsidR="00790E7E" w:rsidRP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 xml:space="preserve">Hedensted den </w:t>
      </w:r>
      <w:r w:rsidR="005D4295">
        <w:rPr>
          <w:sz w:val="20"/>
          <w:szCs w:val="20"/>
        </w:rPr>
        <w:t>29. februar</w:t>
      </w:r>
      <w:r w:rsidRPr="005C65DD">
        <w:rPr>
          <w:sz w:val="20"/>
          <w:szCs w:val="20"/>
        </w:rPr>
        <w:t xml:space="preserve"> 2024</w:t>
      </w:r>
    </w:p>
    <w:p w14:paraId="1E9F82C6" w14:textId="7CE6EC1F" w:rsidR="005C65DD" w:rsidRDefault="005C65DD">
      <w:pPr>
        <w:rPr>
          <w:sz w:val="20"/>
          <w:szCs w:val="20"/>
        </w:rPr>
      </w:pPr>
      <w:r w:rsidRPr="005C65DD">
        <w:rPr>
          <w:sz w:val="20"/>
          <w:szCs w:val="20"/>
        </w:rPr>
        <w:t xml:space="preserve">Sonja </w:t>
      </w:r>
      <w:proofErr w:type="spellStart"/>
      <w:r w:rsidRPr="005C65DD">
        <w:rPr>
          <w:sz w:val="20"/>
          <w:szCs w:val="20"/>
        </w:rPr>
        <w:t>Dyrvig</w:t>
      </w:r>
      <w:proofErr w:type="spellEnd"/>
    </w:p>
    <w:p w14:paraId="5F888690" w14:textId="77777777" w:rsidR="005D4295" w:rsidRDefault="005D4295">
      <w:pPr>
        <w:rPr>
          <w:sz w:val="20"/>
          <w:szCs w:val="20"/>
        </w:rPr>
      </w:pPr>
    </w:p>
    <w:p w14:paraId="5D1B7267" w14:textId="16539C25" w:rsidR="005D4295" w:rsidRDefault="005D4295">
      <w:pPr>
        <w:rPr>
          <w:sz w:val="20"/>
          <w:szCs w:val="20"/>
        </w:rPr>
      </w:pPr>
    </w:p>
    <w:p w14:paraId="00DAE9D5" w14:textId="77777777" w:rsidR="005D4295" w:rsidRPr="005D4295" w:rsidRDefault="005D4295" w:rsidP="005D4295">
      <w:pPr>
        <w:rPr>
          <w:b/>
          <w:bCs w:val="0"/>
        </w:rPr>
      </w:pPr>
      <w:r w:rsidRPr="005D4295">
        <w:rPr>
          <w:b/>
          <w:bCs w:val="0"/>
        </w:rPr>
        <w:t>Årsmøde i Frivillighuset Hedensted 2023</w:t>
      </w:r>
    </w:p>
    <w:p w14:paraId="694930E5" w14:textId="77777777" w:rsidR="005D4295" w:rsidRPr="005D4295" w:rsidRDefault="005D4295" w:rsidP="005D4295">
      <w:pPr>
        <w:rPr>
          <w:sz w:val="20"/>
          <w:szCs w:val="20"/>
        </w:rPr>
      </w:pPr>
    </w:p>
    <w:p w14:paraId="37E5BAF4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Der har i 2023 været registreret 26 foreninger/brugere af Frivillighuset.</w:t>
      </w:r>
    </w:p>
    <w:p w14:paraId="0341E7F4" w14:textId="77777777" w:rsid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Huset har været booket ca. 568 gange.</w:t>
      </w:r>
    </w:p>
    <w:p w14:paraId="539B791A" w14:textId="77777777" w:rsidR="00B827B3" w:rsidRPr="005D4295" w:rsidRDefault="00B827B3" w:rsidP="005D4295">
      <w:pPr>
        <w:rPr>
          <w:sz w:val="20"/>
          <w:szCs w:val="20"/>
        </w:rPr>
      </w:pPr>
    </w:p>
    <w:p w14:paraId="126C2FCB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Webmaster Kirsten Jepsen har i flere år betjent bookingsystemet til stor</w:t>
      </w:r>
    </w:p>
    <w:p w14:paraId="5B724268" w14:textId="4AE19858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tilfredshed</w:t>
      </w:r>
      <w:proofErr w:type="gramEnd"/>
      <w:r w:rsidRPr="005D4295">
        <w:rPr>
          <w:sz w:val="20"/>
          <w:szCs w:val="20"/>
        </w:rPr>
        <w:t xml:space="preserve"> men måtte desværre sig</w:t>
      </w:r>
      <w:r w:rsidR="00B827B3">
        <w:rPr>
          <w:sz w:val="20"/>
          <w:szCs w:val="20"/>
        </w:rPr>
        <w:t>e</w:t>
      </w:r>
      <w:r w:rsidRPr="005D4295">
        <w:rPr>
          <w:sz w:val="20"/>
          <w:szCs w:val="20"/>
        </w:rPr>
        <w:t xml:space="preserve"> fra på grund af sygdom.</w:t>
      </w:r>
    </w:p>
    <w:p w14:paraId="496A8172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Vi havde i den forbindelse en del problemer med systemet som I nok kunne</w:t>
      </w:r>
    </w:p>
    <w:p w14:paraId="15F4E150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lastRenderedPageBreak/>
        <w:t>mærke</w:t>
      </w:r>
      <w:proofErr w:type="gramEnd"/>
      <w:r w:rsidRPr="005D4295">
        <w:rPr>
          <w:sz w:val="20"/>
          <w:szCs w:val="20"/>
        </w:rPr>
        <w:t xml:space="preserve"> med lidt længere svartid på bookingerne, men vi fik det derfor opgraderet</w:t>
      </w:r>
    </w:p>
    <w:p w14:paraId="6E7466F1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og</w:t>
      </w:r>
      <w:proofErr w:type="gramEnd"/>
      <w:r w:rsidRPr="005D4295">
        <w:rPr>
          <w:sz w:val="20"/>
          <w:szCs w:val="20"/>
        </w:rPr>
        <w:t xml:space="preserve"> nu kører det fint igen.</w:t>
      </w:r>
    </w:p>
    <w:p w14:paraId="029E2430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Vi har endvidere fået opgraderet internettet til en større ydelse, således at der er</w:t>
      </w:r>
    </w:p>
    <w:p w14:paraId="07DF0A00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flere</w:t>
      </w:r>
      <w:proofErr w:type="gramEnd"/>
      <w:r w:rsidRPr="005D4295">
        <w:rPr>
          <w:sz w:val="20"/>
          <w:szCs w:val="20"/>
        </w:rPr>
        <w:t xml:space="preserve"> der kan være koblet på samme tid. Det har især haft betydning for IT-kurser</w:t>
      </w:r>
    </w:p>
    <w:p w14:paraId="128F5D33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og</w:t>
      </w:r>
      <w:proofErr w:type="gramEnd"/>
      <w:r w:rsidRPr="005D4295">
        <w:rPr>
          <w:sz w:val="20"/>
          <w:szCs w:val="20"/>
        </w:rPr>
        <w:t xml:space="preserve"> lign.</w:t>
      </w:r>
    </w:p>
    <w:p w14:paraId="20F724AB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Ligesom der også er købt en stigereol og brochureholdere til væggen, så vi kunne</w:t>
      </w:r>
    </w:p>
    <w:p w14:paraId="444672B9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få</w:t>
      </w:r>
      <w:proofErr w:type="gramEnd"/>
      <w:r w:rsidRPr="005D4295">
        <w:rPr>
          <w:sz w:val="20"/>
          <w:szCs w:val="20"/>
        </w:rPr>
        <w:t xml:space="preserve"> bedre orden i depotet og på de mange brochurer der kommer.</w:t>
      </w:r>
    </w:p>
    <w:p w14:paraId="5DAC070C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Ligeledes har vi fået suppleret porcelæn, så det nu kan dækkes op til 40 personer.</w:t>
      </w:r>
    </w:p>
    <w:p w14:paraId="2B9745CE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Som I nok også har bemærket gik hjertestarteren i stykker og skulle sendes til</w:t>
      </w:r>
    </w:p>
    <w:p w14:paraId="655DBFA2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Tyskland for at blive set på og evt. repareret. Alene fragten til Tyskland ville koste</w:t>
      </w:r>
    </w:p>
    <w:p w14:paraId="588D94D9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5.000 kr. og dertil kom så selve reparationen. Dette kunne nok blive en dyr</w:t>
      </w:r>
    </w:p>
    <w:p w14:paraId="4A94315B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løsning</w:t>
      </w:r>
      <w:proofErr w:type="gramEnd"/>
      <w:r w:rsidRPr="005D4295">
        <w:rPr>
          <w:sz w:val="20"/>
          <w:szCs w:val="20"/>
        </w:rPr>
        <w:t xml:space="preserve"> og hjertestarteren var også 10 år gammel. Så det blev besluttet at vi</w:t>
      </w:r>
    </w:p>
    <w:p w14:paraId="323658CF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skulle</w:t>
      </w:r>
      <w:proofErr w:type="gramEnd"/>
      <w:r w:rsidRPr="005D4295">
        <w:rPr>
          <w:sz w:val="20"/>
          <w:szCs w:val="20"/>
        </w:rPr>
        <w:t xml:space="preserve"> have en ny. Vi har fået undersøgt hvad en ny ville koste og hvilke krav der</w:t>
      </w:r>
    </w:p>
    <w:p w14:paraId="69F9D47D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ville</w:t>
      </w:r>
      <w:proofErr w:type="gramEnd"/>
      <w:r w:rsidRPr="005D4295">
        <w:rPr>
          <w:sz w:val="20"/>
          <w:szCs w:val="20"/>
        </w:rPr>
        <w:t xml:space="preserve"> blive stillet. Der er nu i 2024 indkøbt en helt ny.</w:t>
      </w:r>
    </w:p>
    <w:p w14:paraId="3059B0B4" w14:textId="77777777" w:rsidR="005D4295" w:rsidRPr="005D4295" w:rsidRDefault="005D4295" w:rsidP="005D4295">
      <w:pPr>
        <w:rPr>
          <w:sz w:val="20"/>
          <w:szCs w:val="20"/>
        </w:rPr>
      </w:pPr>
      <w:r w:rsidRPr="005D4295">
        <w:rPr>
          <w:sz w:val="20"/>
          <w:szCs w:val="20"/>
        </w:rPr>
        <w:t>Så kom opsigelsen af lejemålet med krav om flytning af aktiviteterne til</w:t>
      </w:r>
    </w:p>
    <w:p w14:paraId="7BDCB571" w14:textId="77777777" w:rsidR="005D4295" w:rsidRPr="005D4295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biblioteket</w:t>
      </w:r>
      <w:proofErr w:type="gramEnd"/>
      <w:r w:rsidRPr="005D4295">
        <w:rPr>
          <w:sz w:val="20"/>
          <w:szCs w:val="20"/>
        </w:rPr>
        <w:t>. Det bliver jo ikke et Frivillighus som vil er vant til, men vi må prøve at</w:t>
      </w:r>
    </w:p>
    <w:p w14:paraId="161A17EC" w14:textId="5D2997E6" w:rsidR="005D4295" w:rsidRPr="005C65DD" w:rsidRDefault="005D4295" w:rsidP="005D4295">
      <w:pPr>
        <w:rPr>
          <w:sz w:val="20"/>
          <w:szCs w:val="20"/>
        </w:rPr>
      </w:pPr>
      <w:proofErr w:type="gramStart"/>
      <w:r w:rsidRPr="005D4295">
        <w:rPr>
          <w:sz w:val="20"/>
          <w:szCs w:val="20"/>
        </w:rPr>
        <w:t>få</w:t>
      </w:r>
      <w:proofErr w:type="gramEnd"/>
      <w:r w:rsidRPr="005D4295">
        <w:rPr>
          <w:sz w:val="20"/>
          <w:szCs w:val="20"/>
        </w:rPr>
        <w:t xml:space="preserve"> det bedst mulige ud af det.</w:t>
      </w:r>
    </w:p>
    <w:sectPr w:rsidR="005D4295" w:rsidRPr="005C65DD">
      <w:headerReference w:type="default" r:id="rId7"/>
      <w:pgSz w:w="11906" w:h="16838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EC3CF" w14:textId="77777777" w:rsidR="006935E8" w:rsidRDefault="006935E8">
      <w:pPr>
        <w:spacing w:after="0" w:line="240" w:lineRule="auto"/>
      </w:pPr>
      <w:r>
        <w:separator/>
      </w:r>
    </w:p>
  </w:endnote>
  <w:endnote w:type="continuationSeparator" w:id="0">
    <w:p w14:paraId="54BD1B93" w14:textId="77777777" w:rsidR="006935E8" w:rsidRDefault="0069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2BF4" w14:textId="77777777" w:rsidR="006935E8" w:rsidRDefault="006935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8304D8" w14:textId="77777777" w:rsidR="006935E8" w:rsidRDefault="0069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5E5D0" w14:textId="77777777" w:rsidR="00092B28" w:rsidRDefault="006935E8">
    <w:pPr>
      <w:pStyle w:val="Sidehoved"/>
    </w:pPr>
    <w:r>
      <w:rPr>
        <w:noProof/>
        <w:lang w:eastAsia="da-DK"/>
      </w:rPr>
      <w:drawing>
        <wp:inline distT="0" distB="0" distL="0" distR="0" wp14:anchorId="3B05E5C8" wp14:editId="3B05E5C9">
          <wp:extent cx="819146" cy="552453"/>
          <wp:effectExtent l="0" t="0" r="4" b="0"/>
          <wp:docPr id="3326455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28"/>
        <w:szCs w:val="28"/>
      </w:rPr>
      <w:t>Frivillighuset i Hedensted</w:t>
    </w:r>
  </w:p>
  <w:p w14:paraId="3B05E5D1" w14:textId="77777777" w:rsidR="00092B28" w:rsidRDefault="00092B2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6A9E"/>
    <w:multiLevelType w:val="multilevel"/>
    <w:tmpl w:val="04B4D2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7E"/>
    <w:rsid w:val="00092B28"/>
    <w:rsid w:val="001D403B"/>
    <w:rsid w:val="003A4C89"/>
    <w:rsid w:val="0049262E"/>
    <w:rsid w:val="00493EC2"/>
    <w:rsid w:val="004A2E7A"/>
    <w:rsid w:val="005C65DD"/>
    <w:rsid w:val="005D4295"/>
    <w:rsid w:val="005E6639"/>
    <w:rsid w:val="006935E8"/>
    <w:rsid w:val="006B7E70"/>
    <w:rsid w:val="0075362D"/>
    <w:rsid w:val="00790E7E"/>
    <w:rsid w:val="007B5BB6"/>
    <w:rsid w:val="008F68BB"/>
    <w:rsid w:val="00A63A93"/>
    <w:rsid w:val="00AB7E9D"/>
    <w:rsid w:val="00B56DDD"/>
    <w:rsid w:val="00B827B3"/>
    <w:rsid w:val="00B84713"/>
    <w:rsid w:val="00BF057B"/>
    <w:rsid w:val="00BF4F07"/>
    <w:rsid w:val="00D7165F"/>
    <w:rsid w:val="00DB77A1"/>
    <w:rsid w:val="00F80338"/>
    <w:rsid w:val="00FA11A0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5C8"/>
  <w15:docId w15:val="{2FEC8537-8F63-436D-A3ED-23DA260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bCs/>
        <w:sz w:val="24"/>
        <w:szCs w:val="24"/>
        <w:lang w:val="da-DK" w:eastAsia="en-US" w:bidi="ar-SA"/>
      </w:rPr>
    </w:rPrDefault>
    <w:pPrDefault>
      <w:pPr>
        <w:autoSpaceDN w:val="0"/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  <w:style w:type="paragraph" w:styleId="Listeafsnit">
    <w:name w:val="List Paragraph"/>
    <w:basedOn w:val="Normal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C65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65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65D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65DD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65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Jensen</dc:creator>
  <dc:description/>
  <cp:lastModifiedBy>Computeren</cp:lastModifiedBy>
  <cp:revision>2</cp:revision>
  <dcterms:created xsi:type="dcterms:W3CDTF">2024-03-01T09:59:00Z</dcterms:created>
  <dcterms:modified xsi:type="dcterms:W3CDTF">2024-03-01T09:59:00Z</dcterms:modified>
</cp:coreProperties>
</file>